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仿宋_GB2312" w:hAnsi="仿宋_GB2312" w:eastAsia="仿宋_GB2312"/>
          <w:sz w:val="32"/>
          <w:highlight w:val="none"/>
          <w:u w:val="none"/>
        </w:rPr>
      </w:pPr>
    </w:p>
    <w:p>
      <w:pPr>
        <w:ind w:left="0" w:leftChars="0" w:right="0" w:rightChars="0" w:firstLine="0" w:firstLineChars="0"/>
        <w:jc w:val="right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万宁市农村集体三资管理平台招标报名表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国有、集体、私营、个体、三资、其他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TgzMzA3Njc2MGEzNTVjYjMxZmZlZTJiNzEyNDQifQ=="/>
  </w:docVars>
  <w:rsids>
    <w:rsidRoot w:val="407A5E92"/>
    <w:rsid w:val="05962A91"/>
    <w:rsid w:val="25F83154"/>
    <w:rsid w:val="310D59E4"/>
    <w:rsid w:val="368764E5"/>
    <w:rsid w:val="3B4200A1"/>
    <w:rsid w:val="407A5E92"/>
    <w:rsid w:val="46767C41"/>
    <w:rsid w:val="49A20C3B"/>
    <w:rsid w:val="59A629BF"/>
    <w:rsid w:val="5C42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  <w:style w:type="paragraph" w:styleId="3">
    <w:name w:val="Plain Text"/>
    <w:basedOn w:val="1"/>
    <w:qFormat/>
    <w:uiPriority w:val="0"/>
    <w:rPr>
      <w:rFonts w:ascii="宋体" w:hAnsi="Courier New"/>
      <w:sz w:val="21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before10"/>
    <w:basedOn w:val="7"/>
    <w:qFormat/>
    <w:uiPriority w:val="0"/>
    <w:rPr>
      <w:shd w:val="clear" w:fill="FFFFFF"/>
    </w:rPr>
  </w:style>
  <w:style w:type="character" w:customStyle="1" w:styleId="11">
    <w:name w:val="before"/>
    <w:basedOn w:val="7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1562</Words>
  <Characters>1643</Characters>
  <Lines>0</Lines>
  <Paragraphs>0</Paragraphs>
  <TotalTime>2</TotalTime>
  <ScaleCrop>false</ScaleCrop>
  <LinksUpToDate>false</LinksUpToDate>
  <CharactersWithSpaces>1790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2022-11-04T07:53:00Z</dcterms:created>
  <dc:creator>陈斌</dc:creator>
  <cp:lastModifiedBy>Administrator</cp:lastModifiedBy>
  <dcterms:modified xsi:type="dcterms:W3CDTF">2024-04-28T08:09:19Z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9218FAA8EC8846F5BFEBEB97D323539F</vt:lpwstr>
  </property>
</Properties>
</file>